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5557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 w14:paraId="131AB2E8">
      <w:pPr>
        <w:spacing w:line="600" w:lineRule="exact"/>
        <w:rPr>
          <w:rFonts w:eastAsia="仿宋_GB2312"/>
          <w:sz w:val="32"/>
          <w:szCs w:val="32"/>
        </w:rPr>
      </w:pPr>
    </w:p>
    <w:p w14:paraId="296B088F">
      <w:pPr>
        <w:spacing w:line="60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渝中区2026年“母城工匠”杯职业技能大赛项目竞争性磋商承诺书</w:t>
      </w:r>
    </w:p>
    <w:p w14:paraId="3729E1F1">
      <w:pPr>
        <w:widowControl/>
        <w:spacing w:line="600" w:lineRule="exact"/>
        <w:jc w:val="left"/>
        <w:rPr>
          <w:rFonts w:eastAsia="仿宋_GB2312"/>
          <w:kern w:val="0"/>
          <w:sz w:val="30"/>
          <w:szCs w:val="30"/>
        </w:rPr>
      </w:pPr>
    </w:p>
    <w:p w14:paraId="761C04DA">
      <w:pPr>
        <w:widowControl/>
        <w:spacing w:line="600" w:lineRule="exact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本单位郑重承诺：</w:t>
      </w:r>
    </w:p>
    <w:p w14:paraId="3564C518">
      <w:pPr>
        <w:widowControl/>
        <w:spacing w:line="6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将遵循公开、公平、公正和诚实守信的原则，参加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渝中区2026年“母城工匠”杯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职业技能大赛竞争性磋商活动。</w:t>
      </w:r>
    </w:p>
    <w:p w14:paraId="18DC639C">
      <w:pPr>
        <w:widowControl/>
        <w:spacing w:line="6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一、所提供的一切材料都是真实、有效、合法的。</w:t>
      </w:r>
    </w:p>
    <w:p w14:paraId="7A515355">
      <w:pPr>
        <w:widowControl/>
        <w:spacing w:line="6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二、不与其他供应商或者个人串通比选，损害国家利益、社会利益或他人的合法权益。</w:t>
      </w:r>
    </w:p>
    <w:p w14:paraId="65E8F50C">
      <w:pPr>
        <w:widowControl/>
        <w:spacing w:line="6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三、不向采购单位或评选委员会成员或相关人员行贿，以牟取评选。</w:t>
      </w:r>
    </w:p>
    <w:p w14:paraId="60BC3A29">
      <w:pPr>
        <w:widowControl/>
        <w:spacing w:line="6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四、不以他人名义或者其他方式弄虚作假，骗取中标。</w:t>
      </w:r>
    </w:p>
    <w:p w14:paraId="02E728E8">
      <w:pPr>
        <w:widowControl/>
        <w:spacing w:line="6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五、不在采购活动中虚假投诉。</w:t>
      </w:r>
    </w:p>
    <w:p w14:paraId="40B2E191">
      <w:pPr>
        <w:widowControl/>
        <w:spacing w:line="60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六、本单位若有违反承诺内容的行为，愿意接受行政主管部门的处罚，并承担相应的法律责任。</w:t>
      </w:r>
    </w:p>
    <w:p w14:paraId="3062D775">
      <w:pPr>
        <w:widowControl/>
        <w:spacing w:line="600" w:lineRule="exact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 w14:paraId="1A337889">
      <w:pPr>
        <w:widowControl/>
        <w:spacing w:line="600" w:lineRule="exact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供应商（盖章）：</w:t>
      </w:r>
    </w:p>
    <w:p w14:paraId="624BF8D2">
      <w:pPr>
        <w:widowControl/>
        <w:spacing w:line="600" w:lineRule="exact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 xml:space="preserve">供应商单位地址：                                         </w:t>
      </w:r>
    </w:p>
    <w:p w14:paraId="3ABC6220">
      <w:pPr>
        <w:widowControl/>
        <w:spacing w:line="600" w:lineRule="exact"/>
        <w:jc w:val="left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 xml:space="preserve">法定代表人（签名）：                 手机：             </w:t>
      </w:r>
    </w:p>
    <w:p w14:paraId="7EFCB86F">
      <w:pPr>
        <w:spacing w:line="600" w:lineRule="exact"/>
        <w:ind w:firstLine="4500" w:firstLineChars="1500"/>
        <w:jc w:val="left"/>
        <w:rPr>
          <w:rFonts w:hint="eastAsia" w:ascii="方正仿宋_GBK" w:hAnsi="方正仿宋_GBK" w:eastAsia="方正仿宋_GBK" w:cs="方正仿宋_GBK"/>
          <w:color w:val="333333"/>
          <w:spacing w:val="8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年     月     日</w:t>
      </w:r>
    </w:p>
    <w:p w14:paraId="174D5D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74B00"/>
    <w:rsid w:val="316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2026-03-05T08:22:00Z</dcterms:created>
  <dc:creator>Sustain</dc:creator>
  <cp:lastModifiedBy>Sustain</cp:lastModifiedBy>
  <dcterms:modified xsi:type="dcterms:W3CDTF">2026-03-05T08:22:37Z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A9CF45F4CD4E4C79B3281EA42DC41B62_11</vt:lpwstr>
  </property>
  <property fmtid="{D5CDD505-2E9C-101B-9397-08002B2CF9AE}" pid="4" name="KSOTemplateDocerSaveRecord">
    <vt:lpwstr>eyJoZGlkIjoiMWIxNjQ3Y2E4ZTFiMmE2YmFiODFkOTEyOTcwZGFjODkiLCJ1c2VySWQiOiI5NzE3MTI4MDgifQ==</vt:lpwstr>
  </property>
</Properties>
</file>